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681" w:rsidRDefault="00CD7681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40425" cy="8175364"/>
            <wp:effectExtent l="19050" t="0" r="3175" b="0"/>
            <wp:docPr id="1" name="Рисунок 1" descr="C:\Users\Админ\Pictures\2017-09-27 11\1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Pictures\2017-09-27 11\11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 w:type="page"/>
      </w:r>
    </w:p>
    <w:p w:rsidR="0071552D" w:rsidRPr="0071552D" w:rsidRDefault="00F01583" w:rsidP="00B511D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               </w:t>
      </w:r>
      <w:r w:rsidR="00C348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71552D" w:rsidRDefault="0071552D" w:rsidP="007155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D1214" w:rsidRPr="00AD1214" w:rsidRDefault="00720D43" w:rsidP="003463E1">
      <w:pPr>
        <w:spacing w:line="270" w:lineRule="atLeast"/>
        <w:jc w:val="both"/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</w:pPr>
      <w:r w:rsidRPr="00AD12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AD1214" w:rsidRPr="00AD1214">
        <w:rPr>
          <w:rFonts w:ascii="Times New Roman" w:eastAsia="Times New Roman" w:hAnsi="Times New Roman" w:cs="Times New Roman"/>
          <w:b/>
          <w:bCs/>
          <w:color w:val="131313"/>
          <w:sz w:val="28"/>
          <w:szCs w:val="28"/>
          <w:bdr w:val="none" w:sz="0" w:space="0" w:color="auto" w:frame="1"/>
          <w:lang w:eastAsia="ru-RU"/>
        </w:rPr>
        <w:t>Требования к уровню подготовки ВЫПУСКНИКОВ 11 классов (базовый уровень).</w:t>
      </w:r>
    </w:p>
    <w:p w:rsidR="00AD1214" w:rsidRPr="00AD1214" w:rsidRDefault="00AD1214" w:rsidP="007636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</w:pPr>
      <w:r w:rsidRPr="00AD1214">
        <w:rPr>
          <w:rFonts w:ascii="Times New Roman" w:eastAsia="Times New Roman" w:hAnsi="Times New Roman" w:cs="Times New Roman"/>
          <w:b/>
          <w:bCs/>
          <w:color w:val="131313"/>
          <w:sz w:val="28"/>
          <w:szCs w:val="28"/>
          <w:bdr w:val="none" w:sz="0" w:space="0" w:color="auto" w:frame="1"/>
          <w:lang w:eastAsia="ru-RU"/>
        </w:rPr>
        <w:t>Учащиеся должны знать/понимать</w:t>
      </w:r>
      <w:r w:rsidRPr="00AD1214">
        <w:rPr>
          <w:rFonts w:ascii="Times New Roman" w:eastAsia="Times New Roman" w:hAnsi="Times New Roman" w:cs="Times New Roman"/>
          <w:color w:val="131313"/>
          <w:sz w:val="28"/>
          <w:szCs w:val="28"/>
          <w:bdr w:val="none" w:sz="0" w:space="0" w:color="auto" w:frame="1"/>
          <w:lang w:eastAsia="ru-RU"/>
        </w:rPr>
        <w:t>:</w:t>
      </w:r>
    </w:p>
    <w:p w:rsidR="00AD1214" w:rsidRPr="00AD1214" w:rsidRDefault="00AD1214" w:rsidP="007636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</w:pPr>
      <w:r w:rsidRPr="00AD1214">
        <w:rPr>
          <w:rFonts w:ascii="Times New Roman" w:eastAsia="Times New Roman" w:hAnsi="Times New Roman" w:cs="Times New Roman"/>
          <w:color w:val="131313"/>
          <w:sz w:val="28"/>
          <w:szCs w:val="28"/>
          <w:bdr w:val="none" w:sz="0" w:space="0" w:color="auto" w:frame="1"/>
          <w:lang w:eastAsia="ru-RU"/>
        </w:rPr>
        <w:t>-основные факты, процессы, явления, характеризующие целостность отечественной и всемирной истории;</w:t>
      </w:r>
    </w:p>
    <w:p w:rsidR="00AD1214" w:rsidRPr="00AD1214" w:rsidRDefault="00AD1214" w:rsidP="007636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</w:pPr>
      <w:r w:rsidRPr="00AD1214">
        <w:rPr>
          <w:rFonts w:ascii="Times New Roman" w:eastAsia="Times New Roman" w:hAnsi="Times New Roman" w:cs="Times New Roman"/>
          <w:color w:val="131313"/>
          <w:sz w:val="28"/>
          <w:szCs w:val="28"/>
          <w:bdr w:val="none" w:sz="0" w:space="0" w:color="auto" w:frame="1"/>
          <w:lang w:eastAsia="ru-RU"/>
        </w:rPr>
        <w:t>-периодизацию отечественной и всемирной истории;</w:t>
      </w:r>
    </w:p>
    <w:p w:rsidR="00AD1214" w:rsidRPr="00AD1214" w:rsidRDefault="00AD1214" w:rsidP="007636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</w:pPr>
      <w:r w:rsidRPr="00AD1214">
        <w:rPr>
          <w:rFonts w:ascii="Times New Roman" w:eastAsia="Times New Roman" w:hAnsi="Times New Roman" w:cs="Times New Roman"/>
          <w:color w:val="131313"/>
          <w:sz w:val="28"/>
          <w:szCs w:val="28"/>
          <w:bdr w:val="none" w:sz="0" w:space="0" w:color="auto" w:frame="1"/>
          <w:lang w:eastAsia="ru-RU"/>
        </w:rPr>
        <w:t>-современные версии и трактовки современных проблем;</w:t>
      </w:r>
    </w:p>
    <w:p w:rsidR="00AD1214" w:rsidRPr="00AD1214" w:rsidRDefault="00AD1214" w:rsidP="007636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</w:pPr>
      <w:r w:rsidRPr="00AD1214">
        <w:rPr>
          <w:rFonts w:ascii="Times New Roman" w:eastAsia="Times New Roman" w:hAnsi="Times New Roman" w:cs="Times New Roman"/>
          <w:color w:val="131313"/>
          <w:sz w:val="28"/>
          <w:szCs w:val="28"/>
          <w:bdr w:val="none" w:sz="0" w:space="0" w:color="auto" w:frame="1"/>
          <w:lang w:eastAsia="ru-RU"/>
        </w:rPr>
        <w:t>-историческую обусловленность современных общественных процессов;</w:t>
      </w:r>
    </w:p>
    <w:p w:rsidR="00AD1214" w:rsidRPr="00AD1214" w:rsidRDefault="00AD1214" w:rsidP="007636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</w:pPr>
      <w:r w:rsidRPr="00AD1214">
        <w:rPr>
          <w:rFonts w:ascii="Times New Roman" w:eastAsia="Times New Roman" w:hAnsi="Times New Roman" w:cs="Times New Roman"/>
          <w:color w:val="131313"/>
          <w:sz w:val="28"/>
          <w:szCs w:val="28"/>
          <w:bdr w:val="none" w:sz="0" w:space="0" w:color="auto" w:frame="1"/>
          <w:lang w:eastAsia="ru-RU"/>
        </w:rPr>
        <w:t>-особенности исторического пути России, её роль в мировом сообществе.</w:t>
      </w:r>
      <w:r w:rsidRPr="00AD1214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br/>
      </w:r>
      <w:r w:rsidRPr="00AD1214">
        <w:rPr>
          <w:rFonts w:ascii="Times New Roman" w:eastAsia="Times New Roman" w:hAnsi="Times New Roman" w:cs="Times New Roman"/>
          <w:b/>
          <w:bCs/>
          <w:color w:val="131313"/>
          <w:sz w:val="28"/>
          <w:szCs w:val="28"/>
          <w:bdr w:val="none" w:sz="0" w:space="0" w:color="auto" w:frame="1"/>
          <w:lang w:eastAsia="ru-RU"/>
        </w:rPr>
        <w:t>Должны уметь:</w:t>
      </w:r>
    </w:p>
    <w:p w:rsidR="00AD1214" w:rsidRPr="00AD1214" w:rsidRDefault="00AD1214" w:rsidP="007636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</w:pPr>
      <w:r w:rsidRPr="00AD1214">
        <w:rPr>
          <w:rFonts w:ascii="Times New Roman" w:eastAsia="Times New Roman" w:hAnsi="Times New Roman" w:cs="Times New Roman"/>
          <w:color w:val="131313"/>
          <w:sz w:val="28"/>
          <w:szCs w:val="28"/>
          <w:bdr w:val="none" w:sz="0" w:space="0" w:color="auto" w:frame="1"/>
          <w:lang w:eastAsia="ru-RU"/>
        </w:rPr>
        <w:t>-проводить поиск исторической информации в источниках различного типа;</w:t>
      </w:r>
    </w:p>
    <w:p w:rsidR="00AD1214" w:rsidRPr="00AD1214" w:rsidRDefault="00AD1214" w:rsidP="007636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</w:pPr>
      <w:r w:rsidRPr="00AD1214">
        <w:rPr>
          <w:rFonts w:ascii="Times New Roman" w:eastAsia="Times New Roman" w:hAnsi="Times New Roman" w:cs="Times New Roman"/>
          <w:color w:val="131313"/>
          <w:sz w:val="28"/>
          <w:szCs w:val="28"/>
          <w:bdr w:val="none" w:sz="0" w:space="0" w:color="auto" w:frame="1"/>
          <w:lang w:eastAsia="ru-RU"/>
        </w:rPr>
        <w:t>-критически анализировать исторический источник;</w:t>
      </w:r>
    </w:p>
    <w:p w:rsidR="00AD1214" w:rsidRPr="00AD1214" w:rsidRDefault="00AD1214" w:rsidP="007636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</w:pPr>
      <w:r w:rsidRPr="00AD1214">
        <w:rPr>
          <w:rFonts w:ascii="Times New Roman" w:eastAsia="Times New Roman" w:hAnsi="Times New Roman" w:cs="Times New Roman"/>
          <w:color w:val="131313"/>
          <w:sz w:val="28"/>
          <w:szCs w:val="28"/>
          <w:bdr w:val="none" w:sz="0" w:space="0" w:color="auto" w:frame="1"/>
          <w:lang w:eastAsia="ru-RU"/>
        </w:rPr>
        <w:t>-анализировать информацию, представленную в разных знаковых системах (карта, схема, таблица, аудиовизуальный ряд и т.п.);</w:t>
      </w:r>
    </w:p>
    <w:p w:rsidR="00AD1214" w:rsidRPr="00AD1214" w:rsidRDefault="00AD1214" w:rsidP="007636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</w:pPr>
      <w:r w:rsidRPr="00AD1214">
        <w:rPr>
          <w:rFonts w:ascii="Times New Roman" w:eastAsia="Times New Roman" w:hAnsi="Times New Roman" w:cs="Times New Roman"/>
          <w:color w:val="131313"/>
          <w:sz w:val="28"/>
          <w:szCs w:val="28"/>
          <w:bdr w:val="none" w:sz="0" w:space="0" w:color="auto" w:frame="1"/>
          <w:lang w:eastAsia="ru-RU"/>
        </w:rPr>
        <w:t>-устанавливать причинно-следственные связи;</w:t>
      </w:r>
    </w:p>
    <w:p w:rsidR="00AD1214" w:rsidRPr="00AD1214" w:rsidRDefault="00AD1214" w:rsidP="007636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</w:pPr>
      <w:r w:rsidRPr="00AD1214">
        <w:rPr>
          <w:rFonts w:ascii="Times New Roman" w:eastAsia="Times New Roman" w:hAnsi="Times New Roman" w:cs="Times New Roman"/>
          <w:color w:val="131313"/>
          <w:sz w:val="28"/>
          <w:szCs w:val="28"/>
          <w:bdr w:val="none" w:sz="0" w:space="0" w:color="auto" w:frame="1"/>
          <w:lang w:eastAsia="ru-RU"/>
        </w:rPr>
        <w:t>-участвовать в дискуссиях, формулируя собственную позицию;</w:t>
      </w:r>
    </w:p>
    <w:p w:rsidR="00AD1214" w:rsidRPr="00AD1214" w:rsidRDefault="00AD1214" w:rsidP="007636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</w:pPr>
      <w:r w:rsidRPr="00AD1214">
        <w:rPr>
          <w:rFonts w:ascii="Times New Roman" w:eastAsia="Times New Roman" w:hAnsi="Times New Roman" w:cs="Times New Roman"/>
          <w:color w:val="131313"/>
          <w:sz w:val="28"/>
          <w:szCs w:val="28"/>
          <w:bdr w:val="none" w:sz="0" w:space="0" w:color="auto" w:frame="1"/>
          <w:lang w:eastAsia="ru-RU"/>
        </w:rPr>
        <w:t>-представлять результаты изучения исторического материала в конспектах, рефератах,рецензиях.</w:t>
      </w:r>
      <w:r w:rsidRPr="00AD1214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br/>
      </w:r>
      <w:r w:rsidRPr="00B511DD">
        <w:rPr>
          <w:rFonts w:ascii="Times New Roman" w:eastAsia="Times New Roman" w:hAnsi="Times New Roman" w:cs="Times New Roman"/>
          <w:bCs/>
          <w:color w:val="131313"/>
          <w:sz w:val="28"/>
          <w:szCs w:val="28"/>
          <w:bdr w:val="none" w:sz="0" w:space="0" w:color="auto" w:frame="1"/>
          <w:lang w:eastAsia="ru-RU"/>
        </w:rPr>
        <w:t>Владеть</w:t>
      </w:r>
      <w:r w:rsidRPr="00B511DD">
        <w:rPr>
          <w:rFonts w:ascii="Times New Roman" w:eastAsia="Times New Roman" w:hAnsi="Times New Roman" w:cs="Times New Roman"/>
          <w:bCs/>
          <w:color w:val="131313"/>
          <w:sz w:val="28"/>
          <w:szCs w:val="28"/>
          <w:lang w:eastAsia="ru-RU"/>
        </w:rPr>
        <w:t> </w:t>
      </w:r>
      <w:r w:rsidRPr="00B511DD">
        <w:rPr>
          <w:rFonts w:ascii="Times New Roman" w:eastAsia="Times New Roman" w:hAnsi="Times New Roman" w:cs="Times New Roman"/>
          <w:color w:val="131313"/>
          <w:sz w:val="28"/>
          <w:szCs w:val="28"/>
          <w:bdr w:val="none" w:sz="0" w:space="0" w:color="auto" w:frame="1"/>
          <w:lang w:eastAsia="ru-RU"/>
        </w:rPr>
        <w:t>и</w:t>
      </w:r>
      <w:r w:rsidRPr="00AD1214">
        <w:rPr>
          <w:rFonts w:ascii="Times New Roman" w:eastAsia="Times New Roman" w:hAnsi="Times New Roman" w:cs="Times New Roman"/>
          <w:color w:val="131313"/>
          <w:sz w:val="28"/>
          <w:szCs w:val="28"/>
          <w:bdr w:val="none" w:sz="0" w:space="0" w:color="auto" w:frame="1"/>
          <w:lang w:eastAsia="ru-RU"/>
        </w:rPr>
        <w:t>нформационно-коммуникативной, рефлексивной компетенциями; использовать приобретённые знания и умения в практической деятельности и повседневной жизни:</w:t>
      </w:r>
    </w:p>
    <w:p w:rsidR="00AD1214" w:rsidRPr="00AD1214" w:rsidRDefault="00AD1214" w:rsidP="007636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</w:pPr>
      <w:r w:rsidRPr="00AD1214">
        <w:rPr>
          <w:rFonts w:ascii="Times New Roman" w:eastAsia="Times New Roman" w:hAnsi="Times New Roman" w:cs="Times New Roman"/>
          <w:color w:val="131313"/>
          <w:sz w:val="28"/>
          <w:szCs w:val="28"/>
          <w:bdr w:val="none" w:sz="0" w:space="0" w:color="auto" w:frame="1"/>
          <w:lang w:eastAsia="ru-RU"/>
        </w:rPr>
        <w:t>-для понимания и осмысления исторических процессов и ситуаций;</w:t>
      </w:r>
    </w:p>
    <w:p w:rsidR="00AD1214" w:rsidRPr="00AD1214" w:rsidRDefault="00AD1214" w:rsidP="007636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</w:pPr>
      <w:r w:rsidRPr="00AD1214">
        <w:rPr>
          <w:rFonts w:ascii="Times New Roman" w:eastAsia="Times New Roman" w:hAnsi="Times New Roman" w:cs="Times New Roman"/>
          <w:color w:val="131313"/>
          <w:sz w:val="28"/>
          <w:szCs w:val="28"/>
          <w:bdr w:val="none" w:sz="0" w:space="0" w:color="auto" w:frame="1"/>
          <w:lang w:eastAsia="ru-RU"/>
        </w:rPr>
        <w:t>-выработки собственной гражданской позиции;</w:t>
      </w:r>
    </w:p>
    <w:p w:rsidR="00AD1214" w:rsidRPr="00AD1214" w:rsidRDefault="00AD1214" w:rsidP="007636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</w:pPr>
      <w:r w:rsidRPr="00AD1214">
        <w:rPr>
          <w:rFonts w:ascii="Times New Roman" w:eastAsia="Times New Roman" w:hAnsi="Times New Roman" w:cs="Times New Roman"/>
          <w:color w:val="131313"/>
          <w:sz w:val="28"/>
          <w:szCs w:val="28"/>
          <w:bdr w:val="none" w:sz="0" w:space="0" w:color="auto" w:frame="1"/>
          <w:lang w:eastAsia="ru-RU"/>
        </w:rPr>
        <w:t>-осуществления коммуникативного взаимодействия с другими людьми;</w:t>
      </w:r>
    </w:p>
    <w:p w:rsidR="00AD1214" w:rsidRDefault="00AD1214" w:rsidP="007636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131313"/>
          <w:sz w:val="28"/>
          <w:szCs w:val="28"/>
          <w:bdr w:val="none" w:sz="0" w:space="0" w:color="auto" w:frame="1"/>
          <w:lang w:eastAsia="ru-RU"/>
        </w:rPr>
      </w:pPr>
      <w:r w:rsidRPr="00AD1214">
        <w:rPr>
          <w:rFonts w:ascii="Times New Roman" w:eastAsia="Times New Roman" w:hAnsi="Times New Roman" w:cs="Times New Roman"/>
          <w:color w:val="131313"/>
          <w:sz w:val="28"/>
          <w:szCs w:val="28"/>
          <w:bdr w:val="none" w:sz="0" w:space="0" w:color="auto" w:frame="1"/>
          <w:lang w:eastAsia="ru-RU"/>
        </w:rPr>
        <w:t>-осознание себя как представителя исторически сложи</w:t>
      </w:r>
      <w:r w:rsidR="00C348BE">
        <w:rPr>
          <w:rFonts w:ascii="Times New Roman" w:eastAsia="Times New Roman" w:hAnsi="Times New Roman" w:cs="Times New Roman"/>
          <w:color w:val="131313"/>
          <w:sz w:val="28"/>
          <w:szCs w:val="28"/>
          <w:bdr w:val="none" w:sz="0" w:space="0" w:color="auto" w:frame="1"/>
          <w:lang w:eastAsia="ru-RU"/>
        </w:rPr>
        <w:t>вшегося гражданского, этнокуль</w:t>
      </w:r>
      <w:r w:rsidRPr="00AD1214">
        <w:rPr>
          <w:rFonts w:ascii="Times New Roman" w:eastAsia="Times New Roman" w:hAnsi="Times New Roman" w:cs="Times New Roman"/>
          <w:color w:val="131313"/>
          <w:sz w:val="28"/>
          <w:szCs w:val="28"/>
          <w:bdr w:val="none" w:sz="0" w:space="0" w:color="auto" w:frame="1"/>
          <w:lang w:eastAsia="ru-RU"/>
        </w:rPr>
        <w:t>турного, конфессионального сообщества, гражданина России.</w:t>
      </w:r>
    </w:p>
    <w:p w:rsidR="0096136B" w:rsidRDefault="00AD1214" w:rsidP="0096136B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AD1214">
        <w:rPr>
          <w:color w:val="131313"/>
          <w:sz w:val="28"/>
          <w:szCs w:val="28"/>
        </w:rPr>
        <w:t> </w:t>
      </w:r>
      <w:r w:rsidR="0096136B">
        <w:rPr>
          <w:rStyle w:val="c10"/>
          <w:rFonts w:ascii="Noto Symbol" w:hAnsi="Noto Symbol" w:cs="Calibri"/>
          <w:color w:val="000000"/>
          <w:sz w:val="28"/>
          <w:szCs w:val="28"/>
        </w:rPr>
        <w:t>-</w:t>
      </w:r>
      <w:r w:rsidR="0096136B">
        <w:rPr>
          <w:rStyle w:val="c17"/>
          <w:rFonts w:ascii="Arial" w:hAnsi="Arial" w:cs="Arial"/>
          <w:color w:val="000000"/>
          <w:sz w:val="28"/>
          <w:szCs w:val="28"/>
        </w:rPr>
        <w:t> </w:t>
      </w:r>
      <w:r w:rsidR="0096136B">
        <w:rPr>
          <w:rStyle w:val="c1"/>
          <w:color w:val="000000"/>
          <w:sz w:val="28"/>
          <w:szCs w:val="28"/>
        </w:rPr>
        <w:t>рассказывать о важнейших исторических событиях и их участниках, показывая знание необходимых  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 (в том числе сочинений), отчетов об экскурсиях, рефератов;</w:t>
      </w:r>
    </w:p>
    <w:p w:rsidR="0096136B" w:rsidRDefault="0096136B" w:rsidP="0096136B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0"/>
          <w:rFonts w:ascii="Noto Symbol" w:hAnsi="Noto Symbol" w:cs="Calibri"/>
          <w:color w:val="000000"/>
          <w:sz w:val="28"/>
          <w:szCs w:val="28"/>
        </w:rPr>
        <w:t>-</w:t>
      </w:r>
      <w:r>
        <w:rPr>
          <w:rStyle w:val="c17"/>
          <w:rFonts w:ascii="Arial" w:hAnsi="Arial" w:cs="Arial"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</w:t>
      </w:r>
    </w:p>
    <w:p w:rsidR="00720D43" w:rsidRDefault="00720D43" w:rsidP="007636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3612" w:rsidRDefault="00763612" w:rsidP="007636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11DD" w:rsidRDefault="00B511DD" w:rsidP="007636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11DD" w:rsidRPr="00763612" w:rsidRDefault="00B511DD" w:rsidP="007636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0D43" w:rsidRDefault="00720D43" w:rsidP="00323A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учебного предмета</w:t>
      </w:r>
    </w:p>
    <w:p w:rsidR="00720D43" w:rsidRDefault="00720D43" w:rsidP="00366F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 е м а  1. Мир в начале XX в. (3 ч)</w:t>
      </w:r>
    </w:p>
    <w:p w:rsidR="00720D43" w:rsidRDefault="00720D43" w:rsidP="00366F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Становление индустриального общества. Новые явления в экономике, политике, идеологии. Возникновение промышленно-финансовых групп. Реформизм в деятельности правительств. Создание новых политических партий. Консерватизм и либерализм. Социал-демократия. Изменения в структуре общества. Урбанизация. Миграция населения. Основные характеристики индустриального строя. Научно-технический прогресс. </w:t>
      </w:r>
    </w:p>
    <w:p w:rsidR="00720D43" w:rsidRDefault="00720D43" w:rsidP="00366F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Ведущие государства мира в начале XX в. (Великобритания, Германия, Франция, Соединенные Штаты Америки, Австро-Венгерская империя). Общие и специфические черты экономического и политического развития. Политический строй. Основные цели внешней политики. </w:t>
      </w:r>
    </w:p>
    <w:p w:rsidR="00720D43" w:rsidRDefault="00720D43" w:rsidP="00366F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Страны Азии, Африки и Латинской Америки на рубеже XIX—XX вв. Общая характеристика колониальных и зависимых стран (Япония, Китай, Индостан, Иран, Османская империя, страны Африки и Латинской Америки). Достижения модернизации экономики и общества. Характеристика политических режимов. Политика ведущих держав в Азии, Африке и Латинской Америке. Столкновение интересов ведущих держав. Системы колониального управления. Начало антиколониальной борьбы. </w:t>
      </w:r>
    </w:p>
    <w:p w:rsidR="00720D43" w:rsidRDefault="00720D43" w:rsidP="00366F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Международные отношения в 1900—1914 гг. Территориальный раздел мира. Две тенденции в международной жизни начала XX в. Противостояние двух коалиций: Тройственного союза и Антанты. Гонка вооружений. Международные конференции в Гааге. Возникновение пацифизма. Локальные войны и конфликты. Усиление международной напряженности. </w:t>
      </w:r>
    </w:p>
    <w:p w:rsidR="00720D43" w:rsidRDefault="00720D43" w:rsidP="00366F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Основные понятия: промышленно-финансовые группы, тресты, картели, биржа, территориальный раздел мира, политические партии, реформизм, консерватизм, либерализм, социал-демократия, миграция населения, урбанизация, модернизация, индустриальное общество, Тройственный союз, Антанта, пацифизм, шовинизм, локальные войны, гонка вооружений. </w:t>
      </w:r>
    </w:p>
    <w:p w:rsidR="00720D43" w:rsidRDefault="00720D43" w:rsidP="00366F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 е м а  2. Первая мировая война (1914—1918) (2 ч)</w:t>
      </w:r>
    </w:p>
    <w:p w:rsidR="00720D43" w:rsidRDefault="00720D43" w:rsidP="00366F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Военные действия на основных фронтах Первой мировой войны. Июльский кризис и начало войны. Характер войны и планы сторон. Основные события на фронтах в 1914—1916 гг. Применение новых видов вооружения: танков, самолетов, отравляющих газов. Завершающий этап боевых действий 1917—1918 гг. Вступление в войну США и выход из войны России. Поражение стран Четверного союза. Подписание Компьенского перемирия. </w:t>
      </w:r>
    </w:p>
    <w:p w:rsidR="00720D43" w:rsidRDefault="00720D43" w:rsidP="00366F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Война и социально-экономическое развитие государств. Патриотический подъем начального периода. Перевод государственного управления и экономики на военные рельсы. Антивоенные и национально-демократические движения. Итоги Первой мировой войны. </w:t>
      </w:r>
    </w:p>
    <w:p w:rsidR="00720D43" w:rsidRDefault="00720D43" w:rsidP="00366F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Основные понятия: тотальная война, молниеносная война (блицкриг), позиционная война, подводная война, оружие массового поражения,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Четверной союз, политика «гражданского мира», военные кабинеты, государственное регулирование экономики, сепаратный мир. </w:t>
      </w:r>
    </w:p>
    <w:p w:rsidR="00720D43" w:rsidRDefault="00720D43" w:rsidP="00366F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 е м а  3. Образование национальных государств в Европе.</w:t>
      </w:r>
    </w:p>
    <w:p w:rsidR="00720D43" w:rsidRDefault="00720D43" w:rsidP="00366F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Послевоенная система международных договоров (1  ч)</w:t>
      </w:r>
    </w:p>
    <w:p w:rsidR="00720D43" w:rsidRDefault="00720D43" w:rsidP="00366F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Образование национальных государств в Европе. Крушение Российской, Германской, Австро-Венгерской и Османской империй. Ноябрьская революция и возникновение Веймарской республики в Германии. Особенности революционного и реформистского вариантов образования национальных государств. </w:t>
      </w:r>
    </w:p>
    <w:p w:rsidR="00720D43" w:rsidRDefault="00720D43" w:rsidP="00366F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Послевоенная система международных договоров. Требования стран-победительниц и противоречия между ними. Парижская (Версальская) мирная конференция, ее итоги и значение. Вашингтонская мирная конференция и ее решения. Особенности Версальско-Вашингтонской системы. </w:t>
      </w:r>
    </w:p>
    <w:p w:rsidR="00720D43" w:rsidRDefault="00720D43" w:rsidP="003463E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Основные понятия: революционный и реформистский пути обретения национальной государственности, демократизация политической жизни, национализация, аграрная реформа, Коминтерн, Лига Наций, аннексия, контрибуция, демилитаризация, мандатная система, Версальско-Вашингтонская система международных отношений. </w:t>
      </w:r>
    </w:p>
    <w:p w:rsidR="00720D43" w:rsidRDefault="00720D43" w:rsidP="00366F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 е м а  4. Социально-экономические и политические изменения в ведущих государствах в 20-е г. XX в. (1 ч)</w:t>
      </w:r>
    </w:p>
    <w:p w:rsidR="00720D43" w:rsidRDefault="00720D43" w:rsidP="00366F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Основные социально-экономические и политические процессы послевоенного развития. Особенности послевоенной ситуации в экономике и политике Великобритании, Франции, США, Германии, Италии. Демилитаризация экономики. Развитие новых отраслей. Хозяйственная специализация стран. Политические процессы и радикализация общественных сил. Правый и левый экстремизм. Центристские партии. Профсоюзное, молодежное и женское движения. Возникновение фашистской партии и переход к созданию корпоративного государства в Италии. Основные итоги развития индустриальных государств к концу 20-х гг. </w:t>
      </w:r>
    </w:p>
    <w:p w:rsidR="00720D43" w:rsidRDefault="00720D43" w:rsidP="00366F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Общие черты эволюции стран Восточной Европы. Хозяйственные трудности. Социально-политические противоречия. Установление авторитарных режимов. Внешняя политика.</w:t>
      </w:r>
    </w:p>
    <w:p w:rsidR="00720D43" w:rsidRDefault="00720D43" w:rsidP="00366F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Международные отношения в 20-е гг. XX в. Стабилизация Версальско-Вашингтонской системы. Противоречия нового мирового порядка. Пацифизм и проблема разоружения. Соглашения в Локарно. Пакт Бриана—Келлога. Итоги эволюции международных отношений к началу 30-х гг. </w:t>
      </w:r>
    </w:p>
    <w:p w:rsidR="00720D43" w:rsidRDefault="00720D43" w:rsidP="00366F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Основные понятия: стабилизация капитализма, теория мировой революции, фашизм, корпоративное общество, «эра пацифизма», разоружение, репарации, международный арбитраж, русский вопрос. </w:t>
      </w:r>
    </w:p>
    <w:p w:rsidR="00720D43" w:rsidRDefault="00720D43" w:rsidP="00366F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 е м а  5. Становление и эволюция полит</w:t>
      </w:r>
      <w:r w:rsidR="001C59A3">
        <w:rPr>
          <w:rFonts w:ascii="Times New Roman" w:eastAsia="Times New Roman" w:hAnsi="Times New Roman" w:cs="Times New Roman"/>
          <w:sz w:val="28"/>
          <w:szCs w:val="28"/>
          <w:lang w:eastAsia="ru-RU"/>
        </w:rPr>
        <w:t>ических режимов в 30-е гг. XX века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2ч)</w:t>
      </w:r>
    </w:p>
    <w:p w:rsidR="00720D43" w:rsidRDefault="00720D43" w:rsidP="00366F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Мировой экономический кризис 1929—1933 гг. Причины и начало кризиса. Влияние биржевого краха на экономику США. Проявление кризиса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хозяйствах других стран. Поиск возможных путей выхода из кризиса. Характер и последствия Великой депрессии. </w:t>
      </w:r>
    </w:p>
    <w:p w:rsidR="00720D43" w:rsidRDefault="00720D43" w:rsidP="00366F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Общественно-политический выбор стран Европы и Северной Америки; установление тоталитарных, авторитарных и либеральных режимов. Причины и условия возникновения и развития тоталитарных, авторитарных и либеральных режимов. Характерные черты тоталитаризма, авторитаризма и либерализма. Кризис Веймарской республики и приход к власти нацистов. Создание тоталитарного нацистского государства. Реформы в хозяйственной области. Милитаризация промышленности. Преследование социал-демократов и коммунистов. Геноцид в отношении евреев. Программа внешнеполитической агрессии. «Новый курс» президента Ф. Д. Рузвельта в США. Усиление государственного регулирования хозяйства. Реформы в социально-экономической области. Сохранение изоляционизма во внешней политике. </w:t>
      </w:r>
    </w:p>
    <w:p w:rsidR="00720D43" w:rsidRDefault="00720D43" w:rsidP="003463E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Особенности развития государств Азии, Африки и Латинской Америки между мировыми войнами. Воздействие Первой мировой войны на страны Востока. Социально-экономическое и политическое развитие государств и регионов. Формирование предпосылок для национального освобождения. Методы борьбы против колонизаторов. </w:t>
      </w:r>
    </w:p>
    <w:p w:rsidR="00720D43" w:rsidRDefault="00720D43" w:rsidP="001C59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Основные понятия: цикличность мирового хозяйства, биржевой крах, Великая депрессия, государственное регулирование экономики, тоталитаризм, авторитаризм, либеральный режим, Народный фронт, «новый курс», политика невмешательства. </w:t>
      </w:r>
    </w:p>
    <w:p w:rsidR="00720D43" w:rsidRDefault="00720D43" w:rsidP="001C59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 е м а  6. Распад Версальско-Вашингтонской системы (1 ч)</w:t>
      </w:r>
    </w:p>
    <w:p w:rsidR="00720D43" w:rsidRDefault="00720D43" w:rsidP="001C59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Международные отношения в 30-е гг. XX в. Кризис Версальско-Вашингтонской системы. Возникновение очагов новой мировой войны на Дальнем Востоке и в Европе. Территориальные захваты Германии и Японии. Деятельность Лиги Наций после вступления в нее СССР. Провал попыток ограничить гонку вооружений. Политика «коллективной безопасности» в Европе. Военно-политические кризисы второй половины 30-х гг. Мюнхенское соглашение. Секретные переговоры в Москве. Заключение советско-германского пакта о ненападении. </w:t>
      </w:r>
    </w:p>
    <w:p w:rsidR="00720D43" w:rsidRDefault="00720D43" w:rsidP="001C59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Основные понятия: очаги новой мировой войны, коллективная безопасность, военно-политические блоки, «ось» Берлин—Рим—Токио, Антикоминтерновский пакт, политика «умиротворения» агрессоров, Мюнхенское соглашение, пакт Молотова—Риббентропа. </w:t>
      </w:r>
    </w:p>
    <w:p w:rsidR="00720D43" w:rsidRDefault="00720D43" w:rsidP="001C59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 е м а  7. Начало, ход и этапы Второй мировой войны</w:t>
      </w:r>
    </w:p>
    <w:p w:rsidR="00720D43" w:rsidRDefault="00720D43" w:rsidP="001C59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Причины войны и планы участников. Масштабы и характер войны. Интересы государств-участниц. Нападение Германии на Польшу. Политика СССР. «Странная война». Разгром Франции. Война с Англией. «Новый порядок» на оккупированных территориях. </w:t>
      </w:r>
    </w:p>
    <w:p w:rsidR="00720D43" w:rsidRDefault="00720D43" w:rsidP="001C59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Этапы боевых действий на фронтах. Нападение Германии на СССР. Наступление Японии на Тихом океане и в Восточной Азии. Перелом в ходе Второй мировой войны. Второй фронт в Европе. Разгром Германии.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Капитуляция Японии — завершение Второй мировой войны. Повседневная жизнь населения в годы войны. Движение Сопротивления на оккупированных территориях. </w:t>
      </w:r>
    </w:p>
    <w:p w:rsidR="00720D43" w:rsidRDefault="00720D43" w:rsidP="003463E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Дипломатия в 1939—1945 гг. Итоги Второй мировой войны. Складывание противостоящих союзов. Международные конференции стран антигитлеровской коалиции. Дипломатия Германии, Италии и Японии в годы войны. </w:t>
      </w:r>
    </w:p>
    <w:p w:rsidR="00720D43" w:rsidRDefault="00720D43" w:rsidP="001C59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Основные понятия: вермахт, «новый порядок», «странная война», план «Барбаросса», второй фронт, движение Сопротивления, безоговорочная капитуляция, коренной перелом, стратегическая инициатива, антигитлеровская (антифашистская) коалиция, «большая тройка», ленд-лиз, Объединенные Нации. </w:t>
      </w:r>
    </w:p>
    <w:p w:rsidR="00720D43" w:rsidRDefault="00720D43" w:rsidP="001C59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 е м а   8. Международные отношения во второй половине XX в. (2 ч)</w:t>
      </w:r>
    </w:p>
    <w:p w:rsidR="00720D43" w:rsidRDefault="00720D43" w:rsidP="001C59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Послевоенное мирное урегулирование. Начало «холодной войны». Интересы СССР, США, Великобритании и Франции в Европе и мире после войны. Изменения международного положения и внутриполитическая ситуация в странах Центральной и Восточной Европы после освобождения. Основные черты международного развития. Германский вопрос. Мирные договоры с бывшими союзниками Германии. Доктрина Трумэна и план Маршалла. </w:t>
      </w:r>
    </w:p>
    <w:p w:rsidR="00720D43" w:rsidRDefault="00720D43" w:rsidP="001C59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Первые конфликты и кризисы «холодной войны». Гражданская война в Китае. Кризис и военный конфликт на Корейском полуострове. Создание НАТО и Организации Варшавского договора. </w:t>
      </w:r>
    </w:p>
    <w:p w:rsidR="00720D43" w:rsidRDefault="00720D43" w:rsidP="001C59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Международные отношения на различных этапах «холодной войны» и после ее окончания (50—90-е  гг.) Первый этап «холодной войны (1946—1969), его основные характерные черты и события. Второй этап (начало 70-х гг. — 1977 г.) и его основное содержание. Третий этап «холодной войны» (конец 70-х — конец 80-х гг.) и его содержание. Окончание «холодной войны». </w:t>
      </w:r>
    </w:p>
    <w:p w:rsidR="00720D43" w:rsidRDefault="00720D43" w:rsidP="001C59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Основные понятия: двухполюсный (биполярный) мир, доктрина Трумэна, «железный занавес», идейно-политическое противостояние, план Маршалла, политика сдерживания, «холодная война», военно-стратегический паритет, Движение неприсоединения, деколонизация, детант, Женевские совещания, Карибский кризис, перестройка, Хельсинкский акт. </w:t>
      </w:r>
    </w:p>
    <w:p w:rsidR="00720D43" w:rsidRDefault="00720D43" w:rsidP="003463E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 е м а  9. Страны Западной Европы и Северной Америки в конце 40—90-х гг. XX в. (2 ч)</w:t>
      </w:r>
    </w:p>
    <w:p w:rsidR="00720D43" w:rsidRDefault="00720D43" w:rsidP="003463E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Общая характеристика социально-политического и экономического развития стран Запада во второй половине XX в. Первый этап (1946  г. — конец 50-х гг.) — масштабный процесс восстановления после Второй мировой войны и формирование послевоенной политической системы. Преодоление экономических последствий войны. Второй этап (конец 50-х — конец 60-х гг.) — повышение социальной защищенности, высокие доходы. Создание модели государства «всеобщего благоденствия». Основные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тенденции экономического развития в 50—60-е гг. Третий этап (70-е гг.) — социально-экономический и политический кризис. Экономическая ситуация 70-х — начала 80-х гг. Формирование трех центров международных хозяйственных связей. Четвертый этап (80-е гг.) — проведение жесткой социальной и экономической политики. Экономическое развитие стран Запада в 80—90-е гг. Глобализация хозяйственных связей. Общественно-политическая ситуация 90-х гг. Влияние окончания «холодной войны» и прекращения существования СССР на политические и социальные процессы. </w:t>
      </w:r>
    </w:p>
    <w:p w:rsidR="00720D43" w:rsidRDefault="00720D43" w:rsidP="001C59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Крупнейшие западные страны и Япония в конце 40-х — 90-е гг. XX в. Особенности социально-экономического и политического развития США, Великобритании, Франции, Италии, Германии, Японии. </w:t>
      </w:r>
    </w:p>
    <w:p w:rsidR="00720D43" w:rsidRDefault="00720D43" w:rsidP="001C59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Основные понятия: военно-промышленный комплекс, глобализация хозяйственных связей, государственное регулирование, государство «всеобщего благоденствия», единая планетарная структура, интеграция, кейнсианство, монетаризм, наднациональные организации, постиндустриальное (информационное) общество, стагфляция, «экономическое чудо». </w:t>
      </w:r>
    </w:p>
    <w:p w:rsidR="00720D43" w:rsidRDefault="00720D43" w:rsidP="001C59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 е м а  10. Развитие стран Восточной Европы в 40—90-е гг. XX в. (2 ч)</w:t>
      </w:r>
    </w:p>
    <w:p w:rsidR="00720D43" w:rsidRDefault="00720D43" w:rsidP="001C59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Положение в странах Восточной Европы после окончания Второй мировой войны. Переход государств региона в орбиту советского влияния. Приход к власти антифашистских коалиций и усиление позиций компартий. Создание основ тоталитарных режимов. Приход к власти местных коммунистических партий. Общие черты эволюции коммунистических режимов. </w:t>
      </w:r>
    </w:p>
    <w:p w:rsidR="00720D43" w:rsidRDefault="00720D43" w:rsidP="001C59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Ликвидация коммунистических режимов в восточноевропейском регионе на рубеже 80—90-х гг. XX в. Провал попыток реформирования реального социализма, демократические революции в Восточной Европе. Общие черты демократических преобразований. </w:t>
      </w:r>
    </w:p>
    <w:p w:rsidR="00720D43" w:rsidRDefault="00720D43" w:rsidP="001C59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Основные понятия: фронт (народный, национальный, отечественный), народная демократия, «бархатная революция», денационализация, перестройка, приватизация, реальный социализм, реституция. </w:t>
      </w:r>
    </w:p>
    <w:p w:rsidR="00720D43" w:rsidRDefault="00720D43" w:rsidP="001C59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 е м а  11. Страны Азии, Африки и Латинской Америки во второй половине XX в. (1 ч)</w:t>
      </w:r>
    </w:p>
    <w:p w:rsidR="00720D43" w:rsidRDefault="00720D43" w:rsidP="001C59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Достижения и проблемы развивающихся стран. Структура и состав группы развивающихся стран. Проблема выбора моделей развития. Основные вехи социально-экономических трансформаций. </w:t>
      </w:r>
    </w:p>
    <w:p w:rsidR="00720D43" w:rsidRDefault="00720D43" w:rsidP="001C59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Характеристика развития отдельных государств и регионов Азии, Африки и Латинской Америки в 50—90-е гг. XX в. Китайская Народная Республика. Государства Юго-Восточной Азии (ЮВА). Индостан. Иран. Турция. Арабские страны. Страны Африки южнее Сахары. Характерные черты стран Латинской Америки в 50—90-е гг. </w:t>
      </w:r>
    </w:p>
    <w:p w:rsidR="00720D43" w:rsidRDefault="00720D43" w:rsidP="001C59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Основные понятия: апартеид, деколонизация, косвенная (экономическая) зависимость, некапиталистический путь развития, «азиатские тигры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(драконы)», «большой скачок», «великая пролетарская культурная революция», маоизм. </w:t>
      </w:r>
    </w:p>
    <w:p w:rsidR="00720D43" w:rsidRDefault="00720D43" w:rsidP="003463E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 е м а  12. Наука, культура и спорт в XX в. (2 ч)</w:t>
      </w:r>
    </w:p>
    <w:p w:rsidR="00720D43" w:rsidRDefault="00720D43" w:rsidP="003463E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      Развитие естественных и гуманитарных наук, возникновение новых научных дисциплин в первой половине XX в. Вклад российских ученых в мировую науку. Формирование новых художественных направлений и школ. Развитие реалистического искусства. Возникновение массовой культуры. Формирование новых художественных направлений и школ. Особенности развития духовной культуры в конце XX — начале XXI в. Новая роль религии. Изменения в быту. Свободное время и его использование. Развитие спортивного движения. Олимпийские игры. </w:t>
      </w:r>
    </w:p>
    <w:p w:rsidR="00720D43" w:rsidRDefault="00720D43" w:rsidP="003463E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Две волны научно-технической революции 50—90-х гг. XX в. Формирование информационного общества. Основные направления НТР в 50—60-е гг. Воздействие науки на производственные циклы. Повышение расходов на научные исследования. Мирное и военное использование естественно-научных открытий. Освоение космоса. Социальные последствия НТР. Вторая волна НТР в 80—90-е гг. Глобализация и постиндустриальное общество. </w:t>
      </w:r>
    </w:p>
    <w:p w:rsidR="00720D43" w:rsidRDefault="00720D43" w:rsidP="003463E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Основные понятия: информационное общество, компьютерная революция, мировые религии (конфессии), научно-техническая революция, средний класс, виртуальная реальность, массовая культура, постмодернизм, реализм. </w:t>
      </w:r>
    </w:p>
    <w:p w:rsidR="00663398" w:rsidRPr="00663398" w:rsidRDefault="00663398" w:rsidP="00763612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33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</w:t>
      </w:r>
    </w:p>
    <w:tbl>
      <w:tblPr>
        <w:tblpPr w:leftFromText="45" w:rightFromText="45" w:bottomFromText="200" w:vertAnchor="text"/>
        <w:tblW w:w="937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34"/>
        <w:gridCol w:w="7703"/>
        <w:gridCol w:w="1134"/>
      </w:tblGrid>
      <w:tr w:rsidR="00720D43" w:rsidTr="00323A88">
        <w:trPr>
          <w:trHeight w:val="555"/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0D43" w:rsidRDefault="00720D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0D43" w:rsidRDefault="00720D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раздела 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0D43" w:rsidRDefault="00720D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720D43" w:rsidTr="00323A88">
        <w:trPr>
          <w:trHeight w:val="555"/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0D43" w:rsidRDefault="00720D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0D43" w:rsidRDefault="00720D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Мировые войны и революции. 1914-1945 гг. Исторические      проблемы первой половины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0D43" w:rsidRDefault="003463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720D43" w:rsidTr="00323A88">
        <w:trPr>
          <w:trHeight w:val="375"/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0D43" w:rsidRDefault="00720D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0D43" w:rsidRDefault="00720D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Мир во второй половине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века. Исторические проблемы второй половины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века. 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0D43" w:rsidRDefault="006C0F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20D43" w:rsidTr="00323A88">
        <w:trPr>
          <w:trHeight w:val="345"/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0D43" w:rsidRDefault="00720D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0D43" w:rsidRDefault="00720D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0D43" w:rsidRDefault="00720D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6C0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</w:tbl>
    <w:p w:rsidR="00720D43" w:rsidRDefault="00A7225E" w:rsidP="00A7225E">
      <w:pPr>
        <w:tabs>
          <w:tab w:val="left" w:pos="219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7225E" w:rsidRDefault="00A7225E" w:rsidP="00A7225E">
      <w:pPr>
        <w:tabs>
          <w:tab w:val="left" w:pos="219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225E" w:rsidRDefault="00A7225E" w:rsidP="00A7225E">
      <w:pPr>
        <w:tabs>
          <w:tab w:val="left" w:pos="219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225E" w:rsidRDefault="00A7225E" w:rsidP="00A7225E">
      <w:pPr>
        <w:tabs>
          <w:tab w:val="left" w:pos="219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225E" w:rsidRDefault="00A7225E" w:rsidP="00A7225E">
      <w:pPr>
        <w:tabs>
          <w:tab w:val="left" w:pos="219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225E" w:rsidRDefault="00A7225E" w:rsidP="00A7225E">
      <w:pPr>
        <w:tabs>
          <w:tab w:val="left" w:pos="219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225E" w:rsidRDefault="00A7225E" w:rsidP="00A7225E">
      <w:pPr>
        <w:tabs>
          <w:tab w:val="left" w:pos="219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0D43" w:rsidRPr="00A7225E" w:rsidRDefault="00A7225E" w:rsidP="00A7225E">
      <w:pPr>
        <w:tabs>
          <w:tab w:val="left" w:pos="172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Pr="00A722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</w:t>
      </w:r>
    </w:p>
    <w:tbl>
      <w:tblPr>
        <w:tblStyle w:val="ab"/>
        <w:tblpPr w:leftFromText="180" w:rightFromText="180" w:vertAnchor="text" w:tblpY="1"/>
        <w:tblW w:w="0" w:type="auto"/>
        <w:tblLook w:val="04A0"/>
      </w:tblPr>
      <w:tblGrid>
        <w:gridCol w:w="494"/>
        <w:gridCol w:w="3583"/>
        <w:gridCol w:w="1418"/>
        <w:gridCol w:w="1682"/>
        <w:gridCol w:w="1219"/>
        <w:gridCol w:w="1175"/>
      </w:tblGrid>
      <w:tr w:rsidR="00A7225E" w:rsidTr="00A7225E">
        <w:trPr>
          <w:trHeight w:val="300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Тема урока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A7225E" w:rsidRDefault="00A7225E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часов</w:t>
            </w:r>
          </w:p>
        </w:tc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Домашнее </w:t>
            </w:r>
          </w:p>
          <w:p w:rsidR="00A7225E" w:rsidRDefault="00A7225E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задание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Дата проведения</w:t>
            </w:r>
          </w:p>
        </w:tc>
      </w:tr>
      <w:tr w:rsidR="00A7225E" w:rsidTr="00A7225E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25E" w:rsidRDefault="00A7225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25E" w:rsidRDefault="00A7225E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План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ind w:left="25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</w:tr>
      <w:tr w:rsidR="00A7225E" w:rsidTr="00A7225E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5E" w:rsidRDefault="00A722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Раздел 1. Мировые войны и революции. 1914-1945 гг. Исторические      проблемы первой половины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века(13 ч. )</w:t>
            </w:r>
          </w:p>
        </w:tc>
      </w:tr>
      <w:tr w:rsidR="00A7225E" w:rsidTr="00A7225E">
        <w:trPr>
          <w:trHeight w:val="78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25E" w:rsidRDefault="00A7225E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 в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722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pStyle w:val="1"/>
              <w:shd w:val="clear" w:color="auto" w:fill="auto"/>
              <w:spacing w:line="221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5E" w:rsidRDefault="00A7225E"/>
        </w:tc>
      </w:tr>
      <w:tr w:rsidR="00A7225E" w:rsidTr="00A7225E">
        <w:trPr>
          <w:trHeight w:val="76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Военные действия на основных фронтах Первой мировой войны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5E" w:rsidRDefault="00A7225E">
            <w:pPr>
              <w:pStyle w:val="1"/>
              <w:shd w:val="clear" w:color="auto" w:fill="auto"/>
              <w:spacing w:line="221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§1 </w:t>
            </w:r>
          </w:p>
          <w:p w:rsidR="00A7225E" w:rsidRDefault="00A7225E">
            <w:pPr>
              <w:pStyle w:val="1"/>
              <w:spacing w:line="221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5E" w:rsidRDefault="00A7225E"/>
        </w:tc>
      </w:tr>
      <w:tr w:rsidR="00A7225E" w:rsidTr="00A7225E">
        <w:trPr>
          <w:trHeight w:val="336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Война и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r>
              <w:t>§2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3.03.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5E" w:rsidRDefault="00A7225E"/>
        </w:tc>
      </w:tr>
      <w:tr w:rsidR="00A7225E" w:rsidTr="00A7225E">
        <w:trPr>
          <w:trHeight w:val="366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национальных государств в Европе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r>
              <w:t>§3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5.03.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5E" w:rsidRDefault="00A7225E"/>
        </w:tc>
      </w:tr>
      <w:tr w:rsidR="00A7225E" w:rsidTr="00A7225E">
        <w:trPr>
          <w:trHeight w:val="37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Послевоенная система международных договоров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r>
              <w:t>§4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5E" w:rsidRDefault="00A7225E"/>
        </w:tc>
      </w:tr>
      <w:tr w:rsidR="00A7225E" w:rsidTr="00A7225E">
        <w:trPr>
          <w:trHeight w:val="46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Социально-экономические процессы в европейских государствах и США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r>
              <w:t>§5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5E" w:rsidRDefault="00A7225E"/>
        </w:tc>
      </w:tr>
      <w:tr w:rsidR="00A7225E" w:rsidTr="00A7225E">
        <w:trPr>
          <w:trHeight w:val="58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pStyle w:val="1"/>
              <w:shd w:val="clear" w:color="auto" w:fill="auto"/>
              <w:spacing w:line="25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Мировой экономический кризис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pStyle w:val="1"/>
              <w:spacing w:line="221" w:lineRule="exact"/>
              <w:ind w:left="16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5E" w:rsidRDefault="00A7225E"/>
        </w:tc>
      </w:tr>
      <w:tr w:rsidR="00A7225E" w:rsidTr="00A7225E">
        <w:trPr>
          <w:trHeight w:val="55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pStyle w:val="1"/>
              <w:shd w:val="clear" w:color="auto" w:fill="auto"/>
              <w:spacing w:line="25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 политический выбор ведущих стран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5E" w:rsidRDefault="00A7225E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§7-8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5E" w:rsidRDefault="00A7225E"/>
        </w:tc>
      </w:tr>
      <w:tr w:rsidR="00A7225E" w:rsidTr="00A7225E">
        <w:trPr>
          <w:trHeight w:val="67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развития стран Азии, Африки и Латинской Америки между мировыми войнами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pStyle w:val="1"/>
              <w:spacing w:line="221" w:lineRule="exact"/>
              <w:ind w:left="16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5E" w:rsidRDefault="00A7225E"/>
        </w:tc>
      </w:tr>
      <w:tr w:rsidR="00A7225E" w:rsidTr="00A7225E">
        <w:trPr>
          <w:trHeight w:val="48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и наука в первой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5E" w:rsidRDefault="00A7225E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</w:p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5E" w:rsidRDefault="00A7225E"/>
        </w:tc>
      </w:tr>
      <w:tr w:rsidR="00A7225E" w:rsidTr="00A7225E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«Эра пацифизма» в 1920-е гг.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§11-12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5E" w:rsidRDefault="00A722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225E" w:rsidTr="00A7225E">
        <w:trPr>
          <w:trHeight w:val="75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r>
              <w:rPr>
                <w:rFonts w:ascii="Times New Roman" w:hAnsi="Times New Roman" w:cs="Times New Roman"/>
                <w:sz w:val="24"/>
                <w:szCs w:val="24"/>
              </w:rPr>
              <w:t>Причины войны и планы участников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5E" w:rsidRDefault="00A7225E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13</w:t>
            </w:r>
          </w:p>
          <w:p w:rsidR="00A7225E" w:rsidRDefault="00A7225E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5E" w:rsidRDefault="00A7225E"/>
        </w:tc>
      </w:tr>
      <w:tr w:rsidR="00A7225E" w:rsidTr="00A7225E">
        <w:trPr>
          <w:trHeight w:val="40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r>
              <w:rPr>
                <w:rFonts w:ascii="Times New Roman" w:hAnsi="Times New Roman" w:cs="Times New Roman"/>
                <w:sz w:val="24"/>
                <w:szCs w:val="24"/>
              </w:rPr>
              <w:t>Этапы боевых действий на фронтах и движение сопротивления. Итоги второй мировой войны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§14-15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5E" w:rsidRDefault="00A7225E"/>
        </w:tc>
      </w:tr>
      <w:tr w:rsidR="00A7225E" w:rsidTr="00A7225E">
        <w:trPr>
          <w:trHeight w:val="390"/>
        </w:trPr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Раздел 2. Мир во второй половине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века. Исторические проблемы второй половины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  <w:r>
              <w:rPr>
                <w:b/>
              </w:rPr>
              <w:t>. (10ч.)</w:t>
            </w:r>
          </w:p>
        </w:tc>
      </w:tr>
      <w:tr w:rsidR="00A7225E" w:rsidTr="00A7225E">
        <w:trPr>
          <w:trHeight w:val="25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r>
              <w:rPr>
                <w:rFonts w:ascii="Times New Roman" w:hAnsi="Times New Roman" w:cs="Times New Roman"/>
              </w:rPr>
              <w:t>Мирное урегулирование после второй мировой войны и начало  «холодной войны»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pStyle w:val="1"/>
              <w:spacing w:line="221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§16-17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21.04.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5E" w:rsidRDefault="00A7225E"/>
        </w:tc>
      </w:tr>
      <w:tr w:rsidR="00A7225E" w:rsidTr="00A7225E">
        <w:trPr>
          <w:trHeight w:val="55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r>
              <w:rPr>
                <w:rFonts w:ascii="Times New Roman" w:hAnsi="Times New Roman" w:cs="Times New Roman"/>
                <w:b/>
              </w:rPr>
              <w:t xml:space="preserve">Контрольная работа №4 по теме: «Мир во второй половине </w:t>
            </w:r>
            <w:r>
              <w:rPr>
                <w:rFonts w:ascii="Times New Roman" w:hAnsi="Times New Roman" w:cs="Times New Roman"/>
                <w:b/>
                <w:lang w:val="en-US"/>
              </w:rPr>
              <w:t>XX</w:t>
            </w:r>
            <w:r>
              <w:rPr>
                <w:rFonts w:ascii="Times New Roman" w:hAnsi="Times New Roman" w:cs="Times New Roman"/>
                <w:b/>
              </w:rPr>
              <w:t xml:space="preserve"> века»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5E" w:rsidRDefault="00A7225E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§1-17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5E" w:rsidRDefault="00A7225E"/>
        </w:tc>
      </w:tr>
      <w:tr w:rsidR="00A7225E" w:rsidTr="00A7225E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/>
        </w:tc>
      </w:tr>
      <w:tr w:rsidR="00A7225E" w:rsidTr="00A7225E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r>
              <w:rPr>
                <w:rFonts w:ascii="Times New Roman" w:hAnsi="Times New Roman" w:cs="Times New Roman"/>
              </w:rPr>
              <w:t>Основные этапы и тенденции общественно-политического и экономического развития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pStyle w:val="1"/>
              <w:shd w:val="clear" w:color="auto" w:fill="auto"/>
              <w:spacing w:line="221" w:lineRule="exact"/>
              <w:ind w:left="160" w:firstLine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5E" w:rsidRDefault="00A7225E"/>
        </w:tc>
      </w:tr>
      <w:tr w:rsidR="00A7225E" w:rsidTr="00A7225E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r>
              <w:rPr>
                <w:rFonts w:ascii="Times New Roman" w:hAnsi="Times New Roman" w:cs="Times New Roman"/>
              </w:rPr>
              <w:t xml:space="preserve">Особенности политического и социально-экономического положения развитых государств </w:t>
            </w:r>
            <w:r>
              <w:rPr>
                <w:rFonts w:ascii="Times New Roman" w:hAnsi="Times New Roman" w:cs="Times New Roman"/>
              </w:rPr>
              <w:lastRenderedPageBreak/>
              <w:t>мира к 1940-90-х гг.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pStyle w:val="1"/>
              <w:shd w:val="clear" w:color="auto" w:fill="auto"/>
              <w:spacing w:line="221" w:lineRule="exact"/>
              <w:ind w:left="160" w:firstLine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§19-20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5E" w:rsidRDefault="00A7225E"/>
        </w:tc>
      </w:tr>
      <w:tr w:rsidR="00A7225E" w:rsidTr="00A7225E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/>
        </w:tc>
      </w:tr>
      <w:tr w:rsidR="00A7225E" w:rsidTr="00A7225E">
        <w:trPr>
          <w:trHeight w:val="77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и эволюция коммунистических режимов в государствах Восточной Европы в 1940 – первой половине 1980-х гг.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pStyle w:val="1"/>
              <w:shd w:val="clear" w:color="auto" w:fill="auto"/>
              <w:spacing w:line="221" w:lineRule="exact"/>
              <w:ind w:left="160" w:firstLine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§21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5E" w:rsidRDefault="00A7225E"/>
        </w:tc>
      </w:tr>
      <w:tr w:rsidR="00A7225E" w:rsidTr="00A7225E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r>
              <w:rPr>
                <w:rFonts w:ascii="Times New Roman" w:hAnsi="Times New Roman" w:cs="Times New Roman"/>
                <w:sz w:val="24"/>
                <w:szCs w:val="24"/>
              </w:rPr>
              <w:t>Кризис и крушение коммунистических режимов в государствах Восточной Европе. Становление демократических общественно- политических систем в регионе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pStyle w:val="1"/>
              <w:shd w:val="clear" w:color="auto" w:fill="auto"/>
              <w:spacing w:line="221" w:lineRule="exact"/>
              <w:ind w:left="160" w:firstLine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5E" w:rsidRDefault="00A7225E"/>
        </w:tc>
      </w:tr>
      <w:tr w:rsidR="00A7225E" w:rsidTr="00A7225E">
        <w:trPr>
          <w:trHeight w:val="25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Национально-освободительное движение и деколонизация.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§23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5E" w:rsidRDefault="00A7225E">
            <w:pPr>
              <w:ind w:left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225E" w:rsidTr="00A7225E">
        <w:trPr>
          <w:trHeight w:val="25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Эволюция общественно-политических систем регионов Азии, Африки и Латинской Америки 1950-1990 гг.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5E" w:rsidRDefault="00A7225E">
            <w:pPr>
              <w:ind w:left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225E" w:rsidTr="00A7225E">
        <w:trPr>
          <w:trHeight w:val="57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НТР. Гуманитарные аспекты общественно-политического развития. Искусство и спорт.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ind w:left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5E" w:rsidRDefault="00A7225E">
            <w:p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25E" w:rsidTr="00A7225E">
        <w:trPr>
          <w:trHeight w:val="49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 по курсу «Новейшая история»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pStyle w:val="1"/>
              <w:spacing w:line="221" w:lineRule="exact"/>
              <w:ind w:left="16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§1-25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5E" w:rsidRDefault="00A7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5E" w:rsidRDefault="00A7225E"/>
        </w:tc>
      </w:tr>
    </w:tbl>
    <w:p w:rsidR="00720D43" w:rsidRDefault="00720D43" w:rsidP="00720D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3893" w:rsidRDefault="00903893"/>
    <w:sectPr w:rsidR="00903893" w:rsidSect="009038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5D72" w:rsidRDefault="009B5D72" w:rsidP="003463E1">
      <w:pPr>
        <w:spacing w:after="0" w:line="240" w:lineRule="auto"/>
      </w:pPr>
      <w:r>
        <w:separator/>
      </w:r>
    </w:p>
  </w:endnote>
  <w:endnote w:type="continuationSeparator" w:id="1">
    <w:p w:rsidR="009B5D72" w:rsidRDefault="009B5D72" w:rsidP="00346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ymbo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5D72" w:rsidRDefault="009B5D72" w:rsidP="003463E1">
      <w:pPr>
        <w:spacing w:after="0" w:line="240" w:lineRule="auto"/>
      </w:pPr>
      <w:r>
        <w:separator/>
      </w:r>
    </w:p>
  </w:footnote>
  <w:footnote w:type="continuationSeparator" w:id="1">
    <w:p w:rsidR="009B5D72" w:rsidRDefault="009B5D72" w:rsidP="003463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A0264"/>
    <w:multiLevelType w:val="multilevel"/>
    <w:tmpl w:val="B79698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17762C09"/>
    <w:multiLevelType w:val="hybridMultilevel"/>
    <w:tmpl w:val="9C6672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2C6CF2"/>
    <w:multiLevelType w:val="multilevel"/>
    <w:tmpl w:val="81589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DA4F1D"/>
    <w:multiLevelType w:val="hybridMultilevel"/>
    <w:tmpl w:val="7B5601CE"/>
    <w:lvl w:ilvl="0" w:tplc="76A05FA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i w:val="0"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9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2704F49"/>
    <w:multiLevelType w:val="hybridMultilevel"/>
    <w:tmpl w:val="E4BEF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E232502"/>
    <w:multiLevelType w:val="multilevel"/>
    <w:tmpl w:val="CE38E9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6145E64"/>
    <w:multiLevelType w:val="hybridMultilevel"/>
    <w:tmpl w:val="87C034B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70500F34"/>
    <w:multiLevelType w:val="multilevel"/>
    <w:tmpl w:val="CC64C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EF83D5A"/>
    <w:multiLevelType w:val="hybridMultilevel"/>
    <w:tmpl w:val="AB60F7DE"/>
    <w:lvl w:ilvl="0" w:tplc="9A148A6A">
      <w:start w:val="1"/>
      <w:numFmt w:val="decimal"/>
      <w:lvlText w:val="%1."/>
      <w:lvlJc w:val="left"/>
      <w:pPr>
        <w:ind w:left="1004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8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0D43"/>
    <w:rsid w:val="00044078"/>
    <w:rsid w:val="000D6E0B"/>
    <w:rsid w:val="00121EB9"/>
    <w:rsid w:val="001A52DF"/>
    <w:rsid w:val="001C59A3"/>
    <w:rsid w:val="001F4292"/>
    <w:rsid w:val="00243086"/>
    <w:rsid w:val="00293A4F"/>
    <w:rsid w:val="002A03CE"/>
    <w:rsid w:val="00323A88"/>
    <w:rsid w:val="003463E1"/>
    <w:rsid w:val="003542F3"/>
    <w:rsid w:val="00366F18"/>
    <w:rsid w:val="00407725"/>
    <w:rsid w:val="00452891"/>
    <w:rsid w:val="0045681F"/>
    <w:rsid w:val="00496BB1"/>
    <w:rsid w:val="005027F7"/>
    <w:rsid w:val="00542623"/>
    <w:rsid w:val="00615AEF"/>
    <w:rsid w:val="00641D38"/>
    <w:rsid w:val="00652DC0"/>
    <w:rsid w:val="00663398"/>
    <w:rsid w:val="006C0FF7"/>
    <w:rsid w:val="0071552D"/>
    <w:rsid w:val="00720D43"/>
    <w:rsid w:val="00747974"/>
    <w:rsid w:val="00763612"/>
    <w:rsid w:val="007847BE"/>
    <w:rsid w:val="007A0BD5"/>
    <w:rsid w:val="007B5C4D"/>
    <w:rsid w:val="008255E7"/>
    <w:rsid w:val="008E3670"/>
    <w:rsid w:val="00903893"/>
    <w:rsid w:val="0096136B"/>
    <w:rsid w:val="009B5D72"/>
    <w:rsid w:val="009C4265"/>
    <w:rsid w:val="00A06A76"/>
    <w:rsid w:val="00A127C0"/>
    <w:rsid w:val="00A35A91"/>
    <w:rsid w:val="00A7225E"/>
    <w:rsid w:val="00A877B2"/>
    <w:rsid w:val="00AD1214"/>
    <w:rsid w:val="00B2523D"/>
    <w:rsid w:val="00B404EC"/>
    <w:rsid w:val="00B511DD"/>
    <w:rsid w:val="00BA3EA6"/>
    <w:rsid w:val="00C348BE"/>
    <w:rsid w:val="00C7275E"/>
    <w:rsid w:val="00CD7681"/>
    <w:rsid w:val="00D82279"/>
    <w:rsid w:val="00DD3F53"/>
    <w:rsid w:val="00E730B1"/>
    <w:rsid w:val="00F01583"/>
    <w:rsid w:val="00F216FB"/>
    <w:rsid w:val="00F84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D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0D43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AD1214"/>
  </w:style>
  <w:style w:type="paragraph" w:styleId="a4">
    <w:name w:val="List Paragraph"/>
    <w:basedOn w:val="a"/>
    <w:uiPriority w:val="99"/>
    <w:qFormat/>
    <w:rsid w:val="007A0BD5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346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463E1"/>
  </w:style>
  <w:style w:type="paragraph" w:styleId="a7">
    <w:name w:val="footer"/>
    <w:basedOn w:val="a"/>
    <w:link w:val="a8"/>
    <w:uiPriority w:val="99"/>
    <w:semiHidden/>
    <w:unhideWhenUsed/>
    <w:rsid w:val="00346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463E1"/>
  </w:style>
  <w:style w:type="character" w:styleId="a9">
    <w:name w:val="Hyperlink"/>
    <w:basedOn w:val="a0"/>
    <w:uiPriority w:val="99"/>
    <w:semiHidden/>
    <w:unhideWhenUsed/>
    <w:rsid w:val="00243086"/>
    <w:rPr>
      <w:color w:val="0000FF"/>
      <w:u w:val="single"/>
    </w:rPr>
  </w:style>
  <w:style w:type="paragraph" w:customStyle="1" w:styleId="c5">
    <w:name w:val="c5"/>
    <w:basedOn w:val="a"/>
    <w:uiPriority w:val="99"/>
    <w:semiHidden/>
    <w:rsid w:val="009613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6136B"/>
  </w:style>
  <w:style w:type="character" w:customStyle="1" w:styleId="c10">
    <w:name w:val="c10"/>
    <w:basedOn w:val="a0"/>
    <w:rsid w:val="0096136B"/>
  </w:style>
  <w:style w:type="character" w:customStyle="1" w:styleId="c17">
    <w:name w:val="c17"/>
    <w:basedOn w:val="a0"/>
    <w:rsid w:val="0096136B"/>
  </w:style>
  <w:style w:type="character" w:customStyle="1" w:styleId="aa">
    <w:name w:val="Основной текст_"/>
    <w:basedOn w:val="a0"/>
    <w:link w:val="1"/>
    <w:locked/>
    <w:rsid w:val="00A7225E"/>
    <w:rPr>
      <w:rFonts w:ascii="Batang" w:eastAsia="Batang" w:hAnsi="Batang" w:cs="Batang"/>
      <w:sz w:val="15"/>
      <w:szCs w:val="15"/>
      <w:shd w:val="clear" w:color="auto" w:fill="FFFFFF"/>
    </w:rPr>
  </w:style>
  <w:style w:type="paragraph" w:customStyle="1" w:styleId="1">
    <w:name w:val="Основной текст1"/>
    <w:basedOn w:val="a"/>
    <w:link w:val="aa"/>
    <w:rsid w:val="00A7225E"/>
    <w:pPr>
      <w:shd w:val="clear" w:color="auto" w:fill="FFFFFF"/>
      <w:spacing w:after="0" w:line="0" w:lineRule="atLeast"/>
      <w:ind w:hanging="200"/>
    </w:pPr>
    <w:rPr>
      <w:rFonts w:ascii="Batang" w:eastAsia="Batang" w:hAnsi="Batang" w:cs="Batang"/>
      <w:sz w:val="15"/>
      <w:szCs w:val="15"/>
    </w:rPr>
  </w:style>
  <w:style w:type="table" w:styleId="ab">
    <w:name w:val="Table Grid"/>
    <w:basedOn w:val="a1"/>
    <w:uiPriority w:val="59"/>
    <w:rsid w:val="00A722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CD76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D76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4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2891</Words>
  <Characters>16479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</dc:creator>
  <cp:keywords/>
  <dc:description/>
  <cp:lastModifiedBy>Админ</cp:lastModifiedBy>
  <cp:revision>31</cp:revision>
  <cp:lastPrinted>2017-09-26T12:14:00Z</cp:lastPrinted>
  <dcterms:created xsi:type="dcterms:W3CDTF">2016-09-06T07:12:00Z</dcterms:created>
  <dcterms:modified xsi:type="dcterms:W3CDTF">2017-09-27T10:20:00Z</dcterms:modified>
</cp:coreProperties>
</file>